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30" w:rsidRPr="006D2500" w:rsidRDefault="00BD6930" w:rsidP="00BD69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№149</w:t>
      </w:r>
    </w:p>
    <w:p w:rsidR="00BD6930" w:rsidRPr="006D2500" w:rsidRDefault="00BD6930" w:rsidP="00BD69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930" w:rsidRDefault="00BD6930" w:rsidP="00BD693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BD6930" w:rsidRDefault="00BD6930"/>
    <w:p w:rsidR="00BD6930" w:rsidRPr="00B57AD5" w:rsidRDefault="00BD6930" w:rsidP="00BD693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В каких случаях </w:t>
      </w:r>
      <w:proofErr w:type="gramStart"/>
      <w:r w:rsidRPr="00B57AD5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Pr="00B57AD5">
        <w:rPr>
          <w:rFonts w:ascii="Times New Roman" w:hAnsi="Times New Roman" w:cs="Times New Roman"/>
          <w:sz w:val="28"/>
          <w:szCs w:val="28"/>
        </w:rPr>
        <w:t xml:space="preserve"> Ъ НЕ пишется:</w:t>
      </w:r>
    </w:p>
    <w:p w:rsidR="00BD6930" w:rsidRPr="00B57AD5" w:rsidRDefault="00BD6930" w:rsidP="00BD693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А) После приставок, оканчивающихся на согласную перед гласными </w:t>
      </w:r>
      <w:proofErr w:type="spellStart"/>
      <w:r w:rsidRPr="00B57AD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57AD5">
        <w:rPr>
          <w:rFonts w:ascii="Times New Roman" w:hAnsi="Times New Roman" w:cs="Times New Roman"/>
          <w:sz w:val="28"/>
          <w:szCs w:val="28"/>
        </w:rPr>
        <w:t>,ё</w:t>
      </w:r>
      <w:proofErr w:type="spellEnd"/>
      <w:proofErr w:type="gramEnd"/>
      <w:r w:rsidRPr="00B57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AD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57AD5">
        <w:rPr>
          <w:rFonts w:ascii="Times New Roman" w:hAnsi="Times New Roman" w:cs="Times New Roman"/>
          <w:sz w:val="28"/>
          <w:szCs w:val="28"/>
        </w:rPr>
        <w:t>, я</w:t>
      </w:r>
    </w:p>
    <w:p w:rsidR="00BD6930" w:rsidRPr="00B57AD5" w:rsidRDefault="00BD6930" w:rsidP="00BD693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Б) Перед всеми гласными после приставок на согласную</w:t>
      </w:r>
    </w:p>
    <w:p w:rsidR="00BD6930" w:rsidRPr="00B57AD5" w:rsidRDefault="00BD6930" w:rsidP="00BD693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В) После иноязычных приставок, оканчивающихся на согласную</w:t>
      </w:r>
    </w:p>
    <w:p w:rsidR="00BD6930" w:rsidRPr="00B57AD5" w:rsidRDefault="00BD6930" w:rsidP="00BD693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Г) В сложных словах после числительных двух-, трех-, четырех-</w:t>
      </w:r>
    </w:p>
    <w:p w:rsidR="00BD6930" w:rsidRPr="00B57AD5" w:rsidRDefault="00BD6930" w:rsidP="00BD693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Ответ: Б</w:t>
      </w:r>
    </w:p>
    <w:p w:rsidR="00BD6930" w:rsidRDefault="00BD6930" w:rsidP="00BD6930">
      <w:pPr>
        <w:jc w:val="both"/>
      </w:pPr>
    </w:p>
    <w:sectPr w:rsidR="00B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930"/>
    <w:rsid w:val="00BD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2024-03-13T20:12:00Z</dcterms:created>
  <dcterms:modified xsi:type="dcterms:W3CDTF">2024-03-13T20:12:00Z</dcterms:modified>
</cp:coreProperties>
</file>