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8" w:rsidRPr="006D2500" w:rsidRDefault="00636348" w:rsidP="00636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№29</w:t>
      </w:r>
    </w:p>
    <w:p w:rsidR="00636348" w:rsidRPr="006D2500" w:rsidRDefault="00636348" w:rsidP="00636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348" w:rsidRDefault="00636348" w:rsidP="0063634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636348" w:rsidRDefault="00636348" w:rsidP="00636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348" w:rsidRPr="00636348" w:rsidRDefault="00636348" w:rsidP="00636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48">
        <w:rPr>
          <w:rFonts w:ascii="Times New Roman" w:hAnsi="Times New Roman" w:cs="Times New Roman"/>
          <w:sz w:val="28"/>
          <w:szCs w:val="28"/>
        </w:rPr>
        <w:t>СЕЛЕНГА</w:t>
      </w:r>
    </w:p>
    <w:p w:rsidR="00636348" w:rsidRDefault="00636348" w:rsidP="00636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348" w:rsidRPr="00975E59" w:rsidRDefault="00636348" w:rsidP="00636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5E59">
        <w:rPr>
          <w:color w:val="000000"/>
          <w:sz w:val="28"/>
          <w:szCs w:val="28"/>
        </w:rPr>
        <w:t>Названия рек древнее всех других имен, нанесенных на карты. Нам не всегда понятен их смысл, вот и Селенга хранит тайну своего имени. Оно произошло не то от бурятского слова «</w:t>
      </w:r>
      <w:proofErr w:type="spellStart"/>
      <w:r w:rsidRPr="00975E59">
        <w:rPr>
          <w:color w:val="000000"/>
          <w:sz w:val="28"/>
          <w:szCs w:val="28"/>
        </w:rPr>
        <w:t>сэл</w:t>
      </w:r>
      <w:proofErr w:type="spellEnd"/>
      <w:r w:rsidRPr="00975E59">
        <w:rPr>
          <w:color w:val="000000"/>
          <w:sz w:val="28"/>
          <w:szCs w:val="28"/>
        </w:rPr>
        <w:t>», что значит «разлив», не то от эвенкийского «</w:t>
      </w:r>
      <w:proofErr w:type="spellStart"/>
      <w:r w:rsidRPr="00975E59">
        <w:rPr>
          <w:color w:val="000000"/>
          <w:sz w:val="28"/>
          <w:szCs w:val="28"/>
        </w:rPr>
        <w:t>сэлэ</w:t>
      </w:r>
      <w:proofErr w:type="spellEnd"/>
      <w:r w:rsidRPr="00975E59">
        <w:rPr>
          <w:color w:val="000000"/>
          <w:sz w:val="28"/>
          <w:szCs w:val="28"/>
        </w:rPr>
        <w:t>», то есть «железо», но мне слышалось в нем имя греческой богини луны, Селены. Стиснутая поросшими лесом сопками, часто окутанная туманом Селенга была для меня загадочной «лунной рекой». В шуме ее течения мне, юному лейтенанту, чудилось обещание любви и счастья. Казалось, они ожидают меня впереди так же непреложно, как Селенгу ждет Байкал.</w:t>
      </w:r>
    </w:p>
    <w:p w:rsidR="00636348" w:rsidRPr="00975E59" w:rsidRDefault="00636348" w:rsidP="00636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5E59">
        <w:rPr>
          <w:color w:val="000000"/>
          <w:sz w:val="28"/>
          <w:szCs w:val="28"/>
        </w:rPr>
        <w:t>Может быть, то же обещала она двадцатилетнему поручику Анатолию Пепеляеву, будущему белому генералу и поэту. Незадолго до</w:t>
      </w:r>
      <w:proofErr w:type="gramStart"/>
      <w:r w:rsidRPr="00975E59">
        <w:rPr>
          <w:color w:val="000000"/>
          <w:sz w:val="28"/>
          <w:szCs w:val="28"/>
        </w:rPr>
        <w:t xml:space="preserve"> П</w:t>
      </w:r>
      <w:proofErr w:type="gramEnd"/>
      <w:r w:rsidRPr="00975E59">
        <w:rPr>
          <w:color w:val="000000"/>
          <w:sz w:val="28"/>
          <w:szCs w:val="28"/>
        </w:rPr>
        <w:t xml:space="preserve">ервой мировой войны он тайно обвенчался со своей избранницей в бедной сельской церкви на берегу Селенги. Отец-дворянин не дал сыну благословения на неравный брак. Невеста была внучкой ссыльных и дочерью простого железнодорожника из </w:t>
      </w:r>
      <w:proofErr w:type="spellStart"/>
      <w:r w:rsidRPr="00975E59">
        <w:rPr>
          <w:color w:val="000000"/>
          <w:sz w:val="28"/>
          <w:szCs w:val="28"/>
        </w:rPr>
        <w:t>Верхнеудинска</w:t>
      </w:r>
      <w:proofErr w:type="spellEnd"/>
      <w:r w:rsidRPr="00975E59">
        <w:rPr>
          <w:color w:val="000000"/>
          <w:sz w:val="28"/>
          <w:szCs w:val="28"/>
        </w:rPr>
        <w:t xml:space="preserve"> – так прежде назывался Улан-Удэ.</w:t>
      </w:r>
    </w:p>
    <w:p w:rsidR="00636348" w:rsidRPr="00975E59" w:rsidRDefault="00636348" w:rsidP="00636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5E59">
        <w:rPr>
          <w:color w:val="000000"/>
          <w:sz w:val="28"/>
          <w:szCs w:val="28"/>
        </w:rPr>
        <w:t>Я застал этот город почти таким, каким его видел Пепеляев. На рынке торговали бараниной приехавшие из глубинки буряты в традиционных синих халатах и прохаживались женщины в музейных сарафанах. Они продавали нанизанные на руки, как калачи, круги мороженого молока. Это были «</w:t>
      </w:r>
      <w:proofErr w:type="spellStart"/>
      <w:r w:rsidRPr="00975E59">
        <w:rPr>
          <w:color w:val="000000"/>
          <w:sz w:val="28"/>
          <w:szCs w:val="28"/>
        </w:rPr>
        <w:t>семейские</w:t>
      </w:r>
      <w:proofErr w:type="spellEnd"/>
      <w:r w:rsidRPr="00975E59">
        <w:rPr>
          <w:color w:val="000000"/>
          <w:sz w:val="28"/>
          <w:szCs w:val="28"/>
        </w:rPr>
        <w:t xml:space="preserve">», как в Забайкалье именуют старообрядцев, раньше живших большими семьями. Правда, появилось и то, чего при Пепеляеве не было. Помню, как на главной площади поставили самый оригинальный из всех виденных мною памятников Ленину: на невысоком пьедестале круглилась </w:t>
      </w:r>
      <w:r w:rsidRPr="00975E59">
        <w:rPr>
          <w:color w:val="000000"/>
          <w:sz w:val="28"/>
          <w:szCs w:val="28"/>
        </w:rPr>
        <w:lastRenderedPageBreak/>
        <w:t>громадная, без шеи и туловища, гранитная голова вождя, похожая на голову богатыря-исполина из «Руслана и Людмилы». Она до сих пор стоит в столице Бурятии и стала одним из ее символов. Здесь история и современность, православие и буддизм не отторгают и не подавляют друг друга. Улан-Удэ подарил мне надежду, что и в других местах это возможно.</w:t>
      </w:r>
    </w:p>
    <w:p w:rsidR="00636348" w:rsidRPr="00975E59" w:rsidRDefault="00636348" w:rsidP="00636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36348" w:rsidRPr="00975E59" w:rsidRDefault="00636348" w:rsidP="00636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(278</w:t>
      </w:r>
      <w:r w:rsidRPr="00975E59">
        <w:rPr>
          <w:color w:val="000000"/>
          <w:sz w:val="28"/>
          <w:szCs w:val="28"/>
        </w:rPr>
        <w:t xml:space="preserve"> слов)</w:t>
      </w:r>
    </w:p>
    <w:p w:rsidR="00636348" w:rsidRDefault="00636348" w:rsidP="0063634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E59">
        <w:rPr>
          <w:rFonts w:ascii="Times New Roman" w:eastAsia="Times New Roman" w:hAnsi="Times New Roman" w:cs="Times New Roman"/>
          <w:color w:val="000000"/>
          <w:sz w:val="28"/>
          <w:szCs w:val="28"/>
        </w:rPr>
        <w:t>(Л. Юзефович)</w:t>
      </w:r>
    </w:p>
    <w:p w:rsidR="006D2114" w:rsidRDefault="006D2114"/>
    <w:sectPr w:rsidR="006D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48"/>
    <w:rsid w:val="00636348"/>
    <w:rsid w:val="006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2024-03-13T17:43:00Z</dcterms:created>
  <dcterms:modified xsi:type="dcterms:W3CDTF">2024-03-13T17:44:00Z</dcterms:modified>
</cp:coreProperties>
</file>