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CE" w:rsidRPr="006D2500" w:rsidRDefault="006D36CE" w:rsidP="006D3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№31</w:t>
      </w:r>
    </w:p>
    <w:p w:rsidR="006D36CE" w:rsidRPr="006D2500" w:rsidRDefault="006D36CE" w:rsidP="006D36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6CE" w:rsidRDefault="006D36CE" w:rsidP="006D36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6D36CE" w:rsidRDefault="006D36CE" w:rsidP="006D36CE">
      <w:pPr>
        <w:spacing w:after="0" w:line="360" w:lineRule="auto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</w:p>
    <w:p w:rsidR="006D36CE" w:rsidRPr="006D36CE" w:rsidRDefault="006D36CE" w:rsidP="006D36C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  <w:r w:rsidRPr="006D36CE"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  <w:t>ФЕОДОСИЯ</w:t>
      </w:r>
    </w:p>
    <w:p w:rsidR="006D36CE" w:rsidRDefault="006D36CE" w:rsidP="006D3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41212"/>
          <w:sz w:val="28"/>
          <w:szCs w:val="28"/>
          <w:shd w:val="clear" w:color="auto" w:fill="FFFFFF"/>
        </w:rPr>
      </w:pPr>
    </w:p>
    <w:p w:rsidR="006D36CE" w:rsidRDefault="006D36CE" w:rsidP="006D3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E2B">
        <w:rPr>
          <w:rFonts w:ascii="Times New Roman" w:hAnsi="Times New Roman" w:cs="Times New Roman"/>
          <w:sz w:val="28"/>
          <w:szCs w:val="28"/>
        </w:rPr>
        <w:t>В переводе с греческого «Феодосия» – «Богом данная».</w:t>
      </w:r>
      <w:proofErr w:type="gramEnd"/>
      <w:r w:rsidRPr="00A05E2B">
        <w:rPr>
          <w:rFonts w:ascii="Times New Roman" w:hAnsi="Times New Roman" w:cs="Times New Roman"/>
          <w:sz w:val="28"/>
          <w:szCs w:val="28"/>
        </w:rPr>
        <w:t xml:space="preserve"> А Бог не поскупился на дары. Феодосия богата на минеральные воды и лечебные грязи. </w:t>
      </w:r>
    </w:p>
    <w:p w:rsidR="006D36CE" w:rsidRDefault="006D36CE" w:rsidP="006D3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B">
        <w:rPr>
          <w:rFonts w:ascii="Times New Roman" w:hAnsi="Times New Roman" w:cs="Times New Roman"/>
          <w:sz w:val="28"/>
          <w:szCs w:val="28"/>
        </w:rPr>
        <w:t>Знакомство с Феодосией начинает</w:t>
      </w:r>
      <w:r>
        <w:rPr>
          <w:rFonts w:ascii="Times New Roman" w:hAnsi="Times New Roman" w:cs="Times New Roman"/>
          <w:sz w:val="28"/>
          <w:szCs w:val="28"/>
        </w:rPr>
        <w:t>ся с железнодорожного вокзала. П</w:t>
      </w:r>
      <w:r w:rsidRPr="00A05E2B">
        <w:rPr>
          <w:rFonts w:ascii="Times New Roman" w:hAnsi="Times New Roman" w:cs="Times New Roman"/>
          <w:sz w:val="28"/>
          <w:szCs w:val="28"/>
        </w:rPr>
        <w:t>ри строительстве путей было прин</w:t>
      </w:r>
      <w:r>
        <w:rPr>
          <w:rFonts w:ascii="Times New Roman" w:hAnsi="Times New Roman" w:cs="Times New Roman"/>
          <w:sz w:val="28"/>
          <w:szCs w:val="28"/>
        </w:rPr>
        <w:t>ято решение расширить прибрежную полосу с помощью</w:t>
      </w:r>
      <w:r w:rsidRPr="00A05E2B">
        <w:rPr>
          <w:rFonts w:ascii="Times New Roman" w:hAnsi="Times New Roman" w:cs="Times New Roman"/>
          <w:sz w:val="28"/>
          <w:szCs w:val="28"/>
        </w:rPr>
        <w:t xml:space="preserve"> насыпного грунта и прокладывать дорогу по отвоёванной у моря суше. Таким </w:t>
      </w:r>
      <w:proofErr w:type="gramStart"/>
      <w:r w:rsidRPr="00A05E2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05E2B">
        <w:rPr>
          <w:rFonts w:ascii="Times New Roman" w:hAnsi="Times New Roman" w:cs="Times New Roman"/>
          <w:sz w:val="28"/>
          <w:szCs w:val="28"/>
        </w:rPr>
        <w:t xml:space="preserve"> главный железнодорожный вокзал Феодосии рас</w:t>
      </w:r>
      <w:r>
        <w:rPr>
          <w:rFonts w:ascii="Times New Roman" w:hAnsi="Times New Roman" w:cs="Times New Roman"/>
          <w:sz w:val="28"/>
          <w:szCs w:val="28"/>
        </w:rPr>
        <w:t xml:space="preserve">положен на морской набережной. </w:t>
      </w:r>
    </w:p>
    <w:p w:rsidR="006D36CE" w:rsidRDefault="006D36CE" w:rsidP="006D3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5E2B">
        <w:rPr>
          <w:rFonts w:ascii="Times New Roman" w:hAnsi="Times New Roman" w:cs="Times New Roman"/>
          <w:sz w:val="28"/>
          <w:szCs w:val="28"/>
        </w:rPr>
        <w:t xml:space="preserve">дной из самых известных достопримечательностей Феодосии является Генуэзская крепость – средневековая цитадель, построенная в </w:t>
      </w:r>
      <w:proofErr w:type="gramStart"/>
      <w:r w:rsidRPr="00A05E2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05E2B">
        <w:rPr>
          <w:rFonts w:ascii="Times New Roman" w:hAnsi="Times New Roman" w:cs="Times New Roman"/>
          <w:sz w:val="28"/>
          <w:szCs w:val="28"/>
        </w:rPr>
        <w:t xml:space="preserve">VI веке выходцами из Генуи. </w:t>
      </w:r>
    </w:p>
    <w:p w:rsidR="006D36CE" w:rsidRPr="00A05E2B" w:rsidRDefault="006D36CE" w:rsidP="006D3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B">
        <w:rPr>
          <w:rFonts w:ascii="Times New Roman" w:hAnsi="Times New Roman" w:cs="Times New Roman"/>
          <w:sz w:val="28"/>
          <w:szCs w:val="28"/>
        </w:rPr>
        <w:t>Ещё одна достопримечательность города – Национальная к</w:t>
      </w:r>
      <w:r>
        <w:rPr>
          <w:rFonts w:ascii="Times New Roman" w:hAnsi="Times New Roman" w:cs="Times New Roman"/>
          <w:sz w:val="28"/>
          <w:szCs w:val="28"/>
        </w:rPr>
        <w:t>артинная галерея Айвазовского. О</w:t>
      </w:r>
      <w:r w:rsidRPr="00A05E2B">
        <w:rPr>
          <w:rFonts w:ascii="Times New Roman" w:hAnsi="Times New Roman" w:cs="Times New Roman"/>
          <w:sz w:val="28"/>
          <w:szCs w:val="28"/>
        </w:rPr>
        <w:t>на расположена на Галерейной улиц</w:t>
      </w:r>
      <w:r>
        <w:rPr>
          <w:rFonts w:ascii="Times New Roman" w:hAnsi="Times New Roman" w:cs="Times New Roman"/>
          <w:sz w:val="28"/>
          <w:szCs w:val="28"/>
        </w:rPr>
        <w:t>е, где прошла жизнь художника. С</w:t>
      </w:r>
      <w:r w:rsidRPr="00A05E2B">
        <w:rPr>
          <w:rFonts w:ascii="Times New Roman" w:hAnsi="Times New Roman" w:cs="Times New Roman"/>
          <w:sz w:val="28"/>
          <w:szCs w:val="28"/>
        </w:rPr>
        <w:t xml:space="preserve">ейчас в хранилищах музея находится самая большая в мире </w:t>
      </w:r>
      <w:r>
        <w:rPr>
          <w:rFonts w:ascii="Times New Roman" w:hAnsi="Times New Roman" w:cs="Times New Roman"/>
          <w:sz w:val="28"/>
          <w:szCs w:val="28"/>
        </w:rPr>
        <w:t>коллекция картин Айвазовского. П</w:t>
      </w:r>
      <w:r w:rsidRPr="00A05E2B">
        <w:rPr>
          <w:rFonts w:ascii="Times New Roman" w:hAnsi="Times New Roman" w:cs="Times New Roman"/>
          <w:sz w:val="28"/>
          <w:szCs w:val="28"/>
        </w:rPr>
        <w:t>еред зданием галереи установлен бронзовый памятник художнику, который много сделал для благоустройства города. К примеру, он передал в общественное пользование источник в своём имении, поспособствовав решению проблемы нехватки питьевой воды, участвовал в строительстве водопровода, торгового порта, железной дороги, архе</w:t>
      </w:r>
      <w:r>
        <w:rPr>
          <w:rFonts w:ascii="Times New Roman" w:hAnsi="Times New Roman" w:cs="Times New Roman"/>
          <w:sz w:val="28"/>
          <w:szCs w:val="28"/>
        </w:rPr>
        <w:t>ологического музея и гимназии. П</w:t>
      </w:r>
      <w:r w:rsidRPr="00A05E2B">
        <w:rPr>
          <w:rFonts w:ascii="Times New Roman" w:hAnsi="Times New Roman" w:cs="Times New Roman"/>
          <w:sz w:val="28"/>
          <w:szCs w:val="28"/>
        </w:rPr>
        <w:t xml:space="preserve">о проекту и на средства художника </w:t>
      </w:r>
      <w:proofErr w:type="gramStart"/>
      <w:r w:rsidRPr="00A05E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5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E2B">
        <w:rPr>
          <w:rFonts w:ascii="Times New Roman" w:hAnsi="Times New Roman" w:cs="Times New Roman"/>
          <w:sz w:val="28"/>
          <w:szCs w:val="28"/>
        </w:rPr>
        <w:t>городском парке был сооружён фонтан, который ежесуточно давал 50 тысяч литров пресной воды.</w:t>
      </w:r>
      <w:proofErr w:type="gramEnd"/>
    </w:p>
    <w:p w:rsidR="006D36CE" w:rsidRPr="00A05E2B" w:rsidRDefault="006D36CE" w:rsidP="006D3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6CE" w:rsidRPr="00A05E2B" w:rsidRDefault="006D36CE" w:rsidP="006D36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2B">
        <w:rPr>
          <w:rFonts w:ascii="Times New Roman" w:hAnsi="Times New Roman" w:cs="Times New Roman"/>
          <w:sz w:val="28"/>
          <w:szCs w:val="28"/>
        </w:rPr>
        <w:lastRenderedPageBreak/>
        <w:t>(171 слово)</w:t>
      </w:r>
    </w:p>
    <w:p w:rsidR="006D36CE" w:rsidRDefault="006D36CE" w:rsidP="006D36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5E2B">
        <w:rPr>
          <w:rFonts w:ascii="Times New Roman" w:hAnsi="Times New Roman" w:cs="Times New Roman"/>
          <w:sz w:val="28"/>
          <w:szCs w:val="28"/>
        </w:rPr>
        <w:t>(По Н. Николаевой)</w:t>
      </w:r>
    </w:p>
    <w:p w:rsidR="00E21B82" w:rsidRDefault="00E21B82"/>
    <w:sectPr w:rsidR="00E2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6CE"/>
    <w:rsid w:val="006D36CE"/>
    <w:rsid w:val="00E2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2024-03-13T17:45:00Z</dcterms:created>
  <dcterms:modified xsi:type="dcterms:W3CDTF">2024-03-13T17:46:00Z</dcterms:modified>
</cp:coreProperties>
</file>