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15" w:rsidRPr="006D2500" w:rsidRDefault="00DD1315" w:rsidP="00DD1315">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№35</w:t>
      </w:r>
    </w:p>
    <w:p w:rsidR="00DD1315" w:rsidRPr="006D2500" w:rsidRDefault="00DD1315" w:rsidP="00DD1315">
      <w:pPr>
        <w:spacing w:after="0" w:line="360" w:lineRule="auto"/>
        <w:jc w:val="center"/>
        <w:rPr>
          <w:rFonts w:ascii="Times New Roman" w:hAnsi="Times New Roman" w:cs="Times New Roman"/>
          <w:sz w:val="28"/>
          <w:szCs w:val="28"/>
        </w:rPr>
      </w:pPr>
    </w:p>
    <w:p w:rsidR="00DD1315" w:rsidRDefault="00DD1315" w:rsidP="00DD1315">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sidRPr="006D2500">
        <w:rPr>
          <w:rFonts w:ascii="Times New Roman" w:hAnsi="Times New Roman" w:cs="Times New Roman"/>
          <w:sz w:val="28"/>
          <w:szCs w:val="28"/>
        </w:rPr>
        <w:t>Диктант</w:t>
      </w:r>
    </w:p>
    <w:p w:rsidR="00DD1315" w:rsidRDefault="00DD1315" w:rsidP="00DD1315">
      <w:pPr>
        <w:spacing w:after="0" w:line="360" w:lineRule="auto"/>
        <w:rPr>
          <w:rFonts w:ascii="Times New Roman" w:eastAsia="Times New Roman" w:hAnsi="Times New Roman" w:cs="Times New Roman"/>
          <w:color w:val="141212"/>
          <w:sz w:val="28"/>
          <w:szCs w:val="28"/>
          <w:shd w:val="clear" w:color="auto" w:fill="FFFFFF"/>
        </w:rPr>
      </w:pPr>
    </w:p>
    <w:p w:rsidR="00DD1315" w:rsidRPr="00DD1315" w:rsidRDefault="00DD1315" w:rsidP="00DD1315">
      <w:pPr>
        <w:spacing w:after="0" w:line="360" w:lineRule="auto"/>
        <w:jc w:val="center"/>
        <w:rPr>
          <w:rFonts w:ascii="Times New Roman" w:eastAsia="Times New Roman" w:hAnsi="Times New Roman" w:cs="Times New Roman"/>
          <w:color w:val="141212"/>
          <w:sz w:val="28"/>
          <w:szCs w:val="28"/>
          <w:shd w:val="clear" w:color="auto" w:fill="FFFFFF"/>
        </w:rPr>
      </w:pPr>
      <w:r w:rsidRPr="00DD1315">
        <w:rPr>
          <w:rFonts w:ascii="Times New Roman" w:eastAsia="Times New Roman" w:hAnsi="Times New Roman" w:cs="Times New Roman"/>
          <w:color w:val="141212"/>
          <w:sz w:val="28"/>
          <w:szCs w:val="28"/>
          <w:shd w:val="clear" w:color="auto" w:fill="FFFFFF"/>
        </w:rPr>
        <w:t>О ЯЗЫКАХ</w:t>
      </w:r>
    </w:p>
    <w:p w:rsidR="00DD1315" w:rsidRDefault="00DD1315" w:rsidP="00DD1315">
      <w:pPr>
        <w:spacing w:after="0" w:line="360" w:lineRule="auto"/>
        <w:ind w:firstLine="709"/>
        <w:jc w:val="center"/>
        <w:rPr>
          <w:rFonts w:ascii="Times New Roman" w:eastAsia="Times New Roman" w:hAnsi="Times New Roman" w:cs="Times New Roman"/>
          <w:color w:val="141212"/>
          <w:sz w:val="28"/>
          <w:szCs w:val="28"/>
          <w:shd w:val="clear" w:color="auto" w:fill="FFFFFF"/>
        </w:rPr>
      </w:pPr>
    </w:p>
    <w:p w:rsidR="00DD1315" w:rsidRPr="00E86E10" w:rsidRDefault="00DD1315" w:rsidP="00DD1315">
      <w:pPr>
        <w:pStyle w:val="Default"/>
        <w:spacing w:line="360" w:lineRule="auto"/>
        <w:ind w:firstLine="709"/>
        <w:jc w:val="both"/>
        <w:rPr>
          <w:sz w:val="28"/>
          <w:szCs w:val="28"/>
        </w:rPr>
      </w:pPr>
      <w:r w:rsidRPr="00E86E10">
        <w:rPr>
          <w:sz w:val="28"/>
          <w:szCs w:val="28"/>
        </w:rPr>
        <w:t xml:space="preserve">Никто в точности не знает, сколько языков существует на земном шаре. Чаще всего называется цифра около трех тысяч, хотя она отчасти приблизительна. Объясняется это тем, что нередко трудно отчетливо провести границу между языками и диалектами и что существует немало явлений, неизвестных языковедам. Каждый из живых языков имеет одинаковые возможности для своего развития, функционирования и совершенствования. </w:t>
      </w:r>
    </w:p>
    <w:p w:rsidR="00DD1315" w:rsidRPr="00E86E10" w:rsidRDefault="00DD1315" w:rsidP="00DD1315">
      <w:pPr>
        <w:pStyle w:val="Default"/>
        <w:spacing w:line="360" w:lineRule="auto"/>
        <w:ind w:firstLine="709"/>
        <w:jc w:val="both"/>
        <w:rPr>
          <w:sz w:val="28"/>
          <w:szCs w:val="28"/>
        </w:rPr>
      </w:pPr>
      <w:r w:rsidRPr="00E86E10">
        <w:rPr>
          <w:sz w:val="28"/>
          <w:szCs w:val="28"/>
        </w:rPr>
        <w:t xml:space="preserve">Как известно, история развития человечества ввиду многих причин протекала и протекает крайне неравномерно. Одни этнические единства и сейчас находятся на уровне каменного века (такие племена по временам обнаруживаются в труднодоступных тропических зарослях, в ущельях гор или в никем </w:t>
      </w:r>
      <w:proofErr w:type="gramStart"/>
      <w:r w:rsidRPr="00E86E10">
        <w:rPr>
          <w:sz w:val="28"/>
          <w:szCs w:val="28"/>
        </w:rPr>
        <w:t xml:space="preserve">не </w:t>
      </w:r>
      <w:proofErr w:type="spellStart"/>
      <w:r w:rsidRPr="00E86E10">
        <w:rPr>
          <w:sz w:val="28"/>
          <w:szCs w:val="28"/>
        </w:rPr>
        <w:t>хоженных</w:t>
      </w:r>
      <w:proofErr w:type="spellEnd"/>
      <w:proofErr w:type="gramEnd"/>
      <w:r w:rsidRPr="00E86E10">
        <w:rPr>
          <w:sz w:val="28"/>
          <w:szCs w:val="28"/>
        </w:rPr>
        <w:t xml:space="preserve"> джунглях), другие вступили в наиболее развитую стадию истории человечества – построили по-настоящему цивилизованное общество. </w:t>
      </w:r>
    </w:p>
    <w:p w:rsidR="00DD1315" w:rsidRPr="00E86E10" w:rsidRDefault="00DD1315" w:rsidP="00DD1315">
      <w:pPr>
        <w:pStyle w:val="Default"/>
        <w:spacing w:line="360" w:lineRule="auto"/>
        <w:ind w:firstLine="709"/>
        <w:jc w:val="both"/>
        <w:rPr>
          <w:sz w:val="28"/>
          <w:szCs w:val="28"/>
        </w:rPr>
      </w:pPr>
      <w:r w:rsidRPr="00E86E10">
        <w:rPr>
          <w:sz w:val="28"/>
          <w:szCs w:val="28"/>
        </w:rPr>
        <w:t>Естественно, что на языке</w:t>
      </w:r>
      <w:r>
        <w:rPr>
          <w:sz w:val="28"/>
          <w:szCs w:val="28"/>
        </w:rPr>
        <w:t xml:space="preserve"> «</w:t>
      </w:r>
      <w:r w:rsidRPr="00E86E10">
        <w:rPr>
          <w:sz w:val="28"/>
          <w:szCs w:val="28"/>
        </w:rPr>
        <w:t>первобытных</w:t>
      </w:r>
      <w:r>
        <w:rPr>
          <w:sz w:val="28"/>
          <w:szCs w:val="28"/>
        </w:rPr>
        <w:t>»</w:t>
      </w:r>
      <w:r w:rsidRPr="00E86E10">
        <w:rPr>
          <w:sz w:val="28"/>
          <w:szCs w:val="28"/>
        </w:rPr>
        <w:t xml:space="preserve"> племен абсолютно невозможно полноценно выразить современную систему мышления и гигантского комплекса понятий, свойственных современной культуре. </w:t>
      </w:r>
    </w:p>
    <w:p w:rsidR="00DD1315" w:rsidRPr="00E86E10" w:rsidRDefault="00DD1315" w:rsidP="00DD1315">
      <w:pPr>
        <w:pStyle w:val="Default"/>
        <w:spacing w:line="360" w:lineRule="auto"/>
        <w:ind w:firstLine="709"/>
        <w:jc w:val="both"/>
        <w:rPr>
          <w:sz w:val="28"/>
          <w:szCs w:val="28"/>
        </w:rPr>
      </w:pPr>
      <w:r w:rsidRPr="00E86E10">
        <w:rPr>
          <w:sz w:val="28"/>
          <w:szCs w:val="28"/>
        </w:rPr>
        <w:t xml:space="preserve">Заметное различие в уровнях прогресса наблюдается и в истории отдельного языка. Например, на известном нам по письменным памятникам древнеанглийском языке нельзя было бы выразить современное богатство человеческой мысли, поскольку для этого в названном языке попросту не нашлось бы соответствующих средств. </w:t>
      </w:r>
    </w:p>
    <w:p w:rsidR="00DD1315" w:rsidRPr="00E86E10" w:rsidRDefault="00DD1315" w:rsidP="00DD1315">
      <w:pPr>
        <w:pStyle w:val="Default"/>
        <w:spacing w:line="360" w:lineRule="auto"/>
        <w:ind w:firstLine="709"/>
        <w:jc w:val="both"/>
        <w:rPr>
          <w:sz w:val="28"/>
          <w:szCs w:val="28"/>
        </w:rPr>
      </w:pPr>
      <w:r w:rsidRPr="00E86E10">
        <w:rPr>
          <w:sz w:val="28"/>
          <w:szCs w:val="28"/>
        </w:rPr>
        <w:lastRenderedPageBreak/>
        <w:t xml:space="preserve">На одних языках в настоящее время говорят сотни миллионов людей, на других – только сотни и даже десятки человек (первых языков всего несколько, вторых – несоизмеримо больше). Есть языки, которые являются средствами межнационального и даже международного общения, а другие в основном обслуживают только свое племя, народность или нацию, вследствие чего общественные роли языков, безусловно, неодинаковы. Так распорядился </w:t>
      </w:r>
      <w:proofErr w:type="gramStart"/>
      <w:r w:rsidRPr="00E86E10">
        <w:rPr>
          <w:sz w:val="28"/>
          <w:szCs w:val="28"/>
        </w:rPr>
        <w:t>не кто</w:t>
      </w:r>
      <w:proofErr w:type="gramEnd"/>
      <w:r w:rsidRPr="00E86E10">
        <w:rPr>
          <w:sz w:val="28"/>
          <w:szCs w:val="28"/>
        </w:rPr>
        <w:t xml:space="preserve"> иной, как сама история. </w:t>
      </w:r>
    </w:p>
    <w:p w:rsidR="00DD1315" w:rsidRPr="00E86E10" w:rsidRDefault="00DD1315" w:rsidP="00DD1315">
      <w:pPr>
        <w:spacing w:after="0" w:line="360" w:lineRule="auto"/>
        <w:ind w:firstLine="709"/>
        <w:jc w:val="both"/>
        <w:rPr>
          <w:rFonts w:ascii="Times New Roman" w:eastAsia="Times New Roman" w:hAnsi="Times New Roman" w:cs="Times New Roman"/>
          <w:color w:val="141212"/>
          <w:sz w:val="28"/>
          <w:szCs w:val="28"/>
          <w:shd w:val="clear" w:color="auto" w:fill="FFFFFF"/>
        </w:rPr>
      </w:pPr>
      <w:r w:rsidRPr="00E86E10">
        <w:rPr>
          <w:rFonts w:ascii="Times New Roman" w:hAnsi="Times New Roman" w:cs="Times New Roman"/>
          <w:sz w:val="28"/>
          <w:szCs w:val="28"/>
        </w:rPr>
        <w:t xml:space="preserve">Главный и единственный критерий, который позволяет говорить о совершенстве языка, – это возможность выражать на нем всю сумму знаний, издавна накопленных человечеством. Прогресс языка поистине неразрывно связан с </w:t>
      </w:r>
      <w:proofErr w:type="gramStart"/>
      <w:r w:rsidRPr="00E86E10">
        <w:rPr>
          <w:rFonts w:ascii="Times New Roman" w:hAnsi="Times New Roman" w:cs="Times New Roman"/>
          <w:sz w:val="28"/>
          <w:szCs w:val="28"/>
        </w:rPr>
        <w:t>историей</w:t>
      </w:r>
      <w:proofErr w:type="gramEnd"/>
      <w:r w:rsidRPr="00E86E10">
        <w:rPr>
          <w:rFonts w:ascii="Times New Roman" w:hAnsi="Times New Roman" w:cs="Times New Roman"/>
          <w:sz w:val="28"/>
          <w:szCs w:val="28"/>
        </w:rPr>
        <w:t xml:space="preserve"> как его создателей, так и носителей.</w:t>
      </w:r>
    </w:p>
    <w:p w:rsidR="00DD1315" w:rsidRDefault="00DD1315" w:rsidP="00DD1315">
      <w:pPr>
        <w:spacing w:after="0" w:line="360" w:lineRule="auto"/>
        <w:ind w:firstLine="709"/>
        <w:jc w:val="both"/>
        <w:rPr>
          <w:rFonts w:ascii="Times New Roman" w:eastAsia="Times New Roman" w:hAnsi="Times New Roman" w:cs="Times New Roman"/>
          <w:color w:val="141212"/>
          <w:sz w:val="28"/>
          <w:szCs w:val="28"/>
          <w:shd w:val="clear" w:color="auto" w:fill="FFFFFF"/>
        </w:rPr>
      </w:pPr>
    </w:p>
    <w:p w:rsidR="00DD1315" w:rsidRDefault="00DD1315" w:rsidP="00DD1315">
      <w:pPr>
        <w:spacing w:after="0" w:line="360" w:lineRule="auto"/>
        <w:ind w:firstLine="709"/>
        <w:jc w:val="both"/>
        <w:rPr>
          <w:rFonts w:ascii="Times New Roman" w:eastAsia="Times New Roman" w:hAnsi="Times New Roman" w:cs="Times New Roman"/>
          <w:color w:val="141212"/>
          <w:sz w:val="28"/>
          <w:szCs w:val="28"/>
          <w:shd w:val="clear" w:color="auto" w:fill="FFFFFF"/>
        </w:rPr>
      </w:pPr>
      <w:r>
        <w:rPr>
          <w:rFonts w:ascii="Times New Roman" w:eastAsia="Times New Roman" w:hAnsi="Times New Roman" w:cs="Times New Roman"/>
          <w:color w:val="141212"/>
          <w:sz w:val="28"/>
          <w:szCs w:val="28"/>
          <w:shd w:val="clear" w:color="auto" w:fill="FFFFFF"/>
        </w:rPr>
        <w:t>(265 слов)</w:t>
      </w:r>
    </w:p>
    <w:p w:rsidR="00DD1315" w:rsidRDefault="00DD1315" w:rsidP="00DD1315">
      <w:pPr>
        <w:spacing w:after="0" w:line="360" w:lineRule="auto"/>
        <w:ind w:firstLine="709"/>
        <w:jc w:val="right"/>
        <w:rPr>
          <w:rFonts w:ascii="Times New Roman" w:eastAsia="Times New Roman" w:hAnsi="Times New Roman" w:cs="Times New Roman"/>
          <w:color w:val="141212"/>
          <w:sz w:val="28"/>
          <w:szCs w:val="28"/>
          <w:shd w:val="clear" w:color="auto" w:fill="FFFFFF"/>
        </w:rPr>
      </w:pPr>
      <w:r>
        <w:rPr>
          <w:rFonts w:ascii="Times New Roman" w:eastAsia="Times New Roman" w:hAnsi="Times New Roman" w:cs="Times New Roman"/>
          <w:color w:val="141212"/>
          <w:sz w:val="28"/>
          <w:szCs w:val="28"/>
          <w:shd w:val="clear" w:color="auto" w:fill="FFFFFF"/>
        </w:rPr>
        <w:t>(По Ф. П. Филину)</w:t>
      </w:r>
    </w:p>
    <w:p w:rsidR="000C1ACC" w:rsidRDefault="000C1ACC"/>
    <w:sectPr w:rsidR="000C1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315"/>
    <w:rsid w:val="000C1ACC"/>
    <w:rsid w:val="00DD1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13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2024-03-13T17:50:00Z</dcterms:created>
  <dcterms:modified xsi:type="dcterms:W3CDTF">2024-03-13T17:50:00Z</dcterms:modified>
</cp:coreProperties>
</file>