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A6" w:rsidRPr="006D2500" w:rsidRDefault="004270A6" w:rsidP="00427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№62</w:t>
      </w:r>
    </w:p>
    <w:p w:rsidR="004270A6" w:rsidRPr="006D2500" w:rsidRDefault="004270A6" w:rsidP="00427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0A6" w:rsidRDefault="004270A6" w:rsidP="004270A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4270A6" w:rsidRDefault="004270A6"/>
    <w:p w:rsidR="004270A6" w:rsidRPr="00855472" w:rsidRDefault="004270A6" w:rsidP="004270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Установите правильные соответствия между словами левой и правой колонок. Ответ запишите с помощью цифр и букв. Какие слова не сочетаются друг с другом? Объясните свою точку зрения. Чем отличается кругозор от мировоззрения?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270A6" w:rsidRPr="00855472" w:rsidTr="006D0981">
        <w:tc>
          <w:tcPr>
            <w:tcW w:w="4785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1) истинный</w:t>
            </w:r>
          </w:p>
        </w:tc>
        <w:tc>
          <w:tcPr>
            <w:tcW w:w="4786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А) документ</w:t>
            </w:r>
          </w:p>
        </w:tc>
      </w:tr>
      <w:tr w:rsidR="004270A6" w:rsidRPr="00855472" w:rsidTr="006D0981">
        <w:tc>
          <w:tcPr>
            <w:tcW w:w="4785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2) подлинный</w:t>
            </w:r>
          </w:p>
        </w:tc>
        <w:tc>
          <w:tcPr>
            <w:tcW w:w="4786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Б) кругозор</w:t>
            </w:r>
          </w:p>
        </w:tc>
      </w:tr>
      <w:tr w:rsidR="004270A6" w:rsidRPr="00855472" w:rsidTr="006D0981">
        <w:tc>
          <w:tcPr>
            <w:tcW w:w="4785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3) состояться</w:t>
            </w:r>
          </w:p>
        </w:tc>
        <w:tc>
          <w:tcPr>
            <w:tcW w:w="4786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 xml:space="preserve">В) удовольствие </w:t>
            </w:r>
          </w:p>
        </w:tc>
      </w:tr>
      <w:tr w:rsidR="004270A6" w:rsidRPr="00855472" w:rsidTr="006D0981">
        <w:tc>
          <w:tcPr>
            <w:tcW w:w="4785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 xml:space="preserve">4) произойти </w:t>
            </w:r>
          </w:p>
        </w:tc>
        <w:tc>
          <w:tcPr>
            <w:tcW w:w="4786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 xml:space="preserve">Г) мировоззрение </w:t>
            </w:r>
          </w:p>
        </w:tc>
      </w:tr>
      <w:tr w:rsidR="004270A6" w:rsidRPr="00855472" w:rsidTr="006D0981">
        <w:tc>
          <w:tcPr>
            <w:tcW w:w="4785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5) расширить</w:t>
            </w:r>
          </w:p>
        </w:tc>
        <w:tc>
          <w:tcPr>
            <w:tcW w:w="4786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Д) встреча</w:t>
            </w:r>
          </w:p>
        </w:tc>
      </w:tr>
      <w:tr w:rsidR="004270A6" w:rsidRPr="00855472" w:rsidTr="006D0981">
        <w:tc>
          <w:tcPr>
            <w:tcW w:w="4785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6) изменить</w:t>
            </w:r>
          </w:p>
        </w:tc>
        <w:tc>
          <w:tcPr>
            <w:tcW w:w="4786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Е) столкновение</w:t>
            </w:r>
          </w:p>
        </w:tc>
      </w:tr>
      <w:tr w:rsidR="004270A6" w:rsidRPr="00855472" w:rsidTr="006D0981">
        <w:tc>
          <w:tcPr>
            <w:tcW w:w="4785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 xml:space="preserve">7) причинить </w:t>
            </w:r>
          </w:p>
        </w:tc>
        <w:tc>
          <w:tcPr>
            <w:tcW w:w="4786" w:type="dxa"/>
          </w:tcPr>
          <w:p w:rsidR="004270A6" w:rsidRPr="008A31D2" w:rsidRDefault="004270A6" w:rsidP="006D0981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D2">
              <w:rPr>
                <w:rFonts w:ascii="Times New Roman" w:hAnsi="Times New Roman"/>
                <w:sz w:val="28"/>
                <w:szCs w:val="28"/>
              </w:rPr>
              <w:t>Ё) друг</w:t>
            </w:r>
          </w:p>
        </w:tc>
      </w:tr>
    </w:tbl>
    <w:p w:rsidR="004270A6" w:rsidRDefault="004270A6"/>
    <w:p w:rsidR="004270A6" w:rsidRDefault="004270A6"/>
    <w:p w:rsidR="004270A6" w:rsidRPr="004270A6" w:rsidRDefault="004270A6">
      <w:pPr>
        <w:rPr>
          <w:rFonts w:ascii="Times New Roman" w:hAnsi="Times New Roman" w:cs="Times New Roman"/>
          <w:b/>
          <w:sz w:val="28"/>
          <w:szCs w:val="28"/>
        </w:rPr>
      </w:pPr>
      <w:r w:rsidRPr="004270A6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4270A6" w:rsidRPr="00855472" w:rsidRDefault="004270A6" w:rsidP="004270A6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Ё; 2) А; 3) Д; 4) Е; 5) Б; 6) Г</w:t>
      </w:r>
    </w:p>
    <w:p w:rsidR="004270A6" w:rsidRPr="00855472" w:rsidRDefault="004270A6" w:rsidP="004270A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70A6" w:rsidRPr="00855472" w:rsidRDefault="004270A6" w:rsidP="004270A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Не сочетаются друг с другом слова причинить и удовольствие, потому что слово причинять обозначает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вызвать, сделать что-л., послужить причиной чего-л.» и используется в ситуациях, когда речь идет о чем-то плохом, неприятном (причинять горе, вред). Со словом удовольствие сочетается слово доставить.</w:t>
      </w:r>
    </w:p>
    <w:p w:rsidR="004270A6" w:rsidRDefault="004270A6" w:rsidP="004270A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sz w:val="28"/>
          <w:szCs w:val="28"/>
        </w:rPr>
        <w:t>Кругозор имеет значение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объем познаний, интересов, представлений кого-л.», а мировоззрение – «совокупность принципов, взглядов и убеждений, определяющих отношение к действительности». </w:t>
      </w:r>
    </w:p>
    <w:p w:rsidR="004270A6" w:rsidRDefault="004270A6"/>
    <w:sectPr w:rsidR="0042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36B5"/>
    <w:multiLevelType w:val="hybridMultilevel"/>
    <w:tmpl w:val="6E007C86"/>
    <w:lvl w:ilvl="0" w:tplc="532886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0A6"/>
    <w:rsid w:val="0042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2024-03-13T18:34:00Z</dcterms:created>
  <dcterms:modified xsi:type="dcterms:W3CDTF">2024-03-13T18:35:00Z</dcterms:modified>
</cp:coreProperties>
</file>